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86" w:rsidRDefault="00A70586" w:rsidP="00A70586">
      <w:pPr>
        <w:rPr>
          <w:b/>
          <w:i/>
          <w:sz w:val="28"/>
          <w:u w:val="single"/>
        </w:rPr>
      </w:pPr>
      <w:bookmarkStart w:id="0" w:name="_GoBack"/>
      <w:bookmarkEnd w:id="0"/>
      <w:r>
        <w:rPr>
          <w:b/>
          <w:i/>
          <w:sz w:val="28"/>
          <w:u w:val="single"/>
        </w:rPr>
        <w:t>Employment Standards Act, 2000,</w:t>
      </w:r>
      <w:r>
        <w:rPr>
          <w:b/>
          <w:sz w:val="28"/>
          <w:u w:val="single"/>
        </w:rPr>
        <w:t xml:space="preserve"> S.O. 2000, c. 41</w:t>
      </w:r>
      <w:r>
        <w:rPr>
          <w:b/>
          <w:i/>
          <w:sz w:val="28"/>
          <w:u w:val="single"/>
        </w:rPr>
        <w:t xml:space="preserve"> </w:t>
      </w:r>
    </w:p>
    <w:p w:rsidR="00A70586" w:rsidRDefault="00A70586" w:rsidP="00A70586"/>
    <w:p w:rsidR="00A70586" w:rsidRDefault="00A70586" w:rsidP="00A7058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1"/>
        <w:gridCol w:w="2829"/>
        <w:gridCol w:w="3405"/>
      </w:tblGrid>
      <w:tr w:rsidR="00A70586" w:rsidTr="00A70586">
        <w:tc>
          <w:tcPr>
            <w:tcW w:w="1871" w:type="dxa"/>
          </w:tcPr>
          <w:p w:rsidR="00A70586" w:rsidRPr="006366AB" w:rsidRDefault="00A70586" w:rsidP="001E26EC">
            <w:pPr>
              <w:rPr>
                <w:b/>
                <w:i/>
              </w:rPr>
            </w:pPr>
            <w:r w:rsidRPr="006366AB">
              <w:rPr>
                <w:b/>
                <w:i/>
              </w:rPr>
              <w:t>Decision</w:t>
            </w:r>
            <w:r>
              <w:rPr>
                <w:b/>
                <w:i/>
              </w:rPr>
              <w:t>/Right</w:t>
            </w:r>
          </w:p>
        </w:tc>
        <w:tc>
          <w:tcPr>
            <w:tcW w:w="2829" w:type="dxa"/>
          </w:tcPr>
          <w:p w:rsidR="00A70586" w:rsidRPr="006366AB" w:rsidRDefault="00A70586" w:rsidP="001E26EC">
            <w:pPr>
              <w:rPr>
                <w:b/>
                <w:i/>
              </w:rPr>
            </w:pPr>
            <w:r w:rsidRPr="006366AB">
              <w:rPr>
                <w:b/>
                <w:i/>
              </w:rPr>
              <w:t>Provisions</w:t>
            </w:r>
            <w:r>
              <w:rPr>
                <w:b/>
                <w:i/>
              </w:rPr>
              <w:t>:</w:t>
            </w:r>
          </w:p>
        </w:tc>
        <w:tc>
          <w:tcPr>
            <w:tcW w:w="3405" w:type="dxa"/>
          </w:tcPr>
          <w:p w:rsidR="00A70586" w:rsidRDefault="00A70586" w:rsidP="001E26EC">
            <w:pPr>
              <w:rPr>
                <w:b/>
                <w:i/>
              </w:rPr>
            </w:pPr>
            <w:r>
              <w:rPr>
                <w:b/>
                <w:i/>
              </w:rPr>
              <w:t>Relevant International Human Rights/Principles</w:t>
            </w:r>
          </w:p>
        </w:tc>
      </w:tr>
      <w:tr w:rsidR="00A70586" w:rsidTr="00A70586">
        <w:tc>
          <w:tcPr>
            <w:tcW w:w="1871" w:type="dxa"/>
          </w:tcPr>
          <w:p w:rsidR="00A70586" w:rsidRPr="00015C0E" w:rsidRDefault="00A70586" w:rsidP="001E26EC">
            <w:pPr>
              <w:rPr>
                <w:b/>
              </w:rPr>
            </w:pPr>
            <w:r>
              <w:rPr>
                <w:b/>
              </w:rPr>
              <w:t>Minimum wage</w:t>
            </w:r>
          </w:p>
        </w:tc>
        <w:tc>
          <w:tcPr>
            <w:tcW w:w="2829" w:type="dxa"/>
          </w:tcPr>
          <w:p w:rsidR="00A70586" w:rsidRDefault="00A70586" w:rsidP="001E26EC">
            <w:pPr>
              <w:rPr>
                <w:color w:val="000000"/>
                <w:sz w:val="20"/>
                <w:szCs w:val="20"/>
                <w:lang w:val="en"/>
              </w:rPr>
            </w:pPr>
            <w:bookmarkStart w:id="1" w:name="P1068_69657"/>
            <w:bookmarkStart w:id="2" w:name="s23s1"/>
            <w:bookmarkStart w:id="3" w:name="BK39"/>
            <w:bookmarkEnd w:id="1"/>
            <w:bookmarkEnd w:id="2"/>
            <w:bookmarkEnd w:id="3"/>
            <w:r w:rsidRPr="00223769">
              <w:rPr>
                <w:bCs/>
                <w:color w:val="000000"/>
                <w:sz w:val="20"/>
                <w:szCs w:val="20"/>
                <w:u w:val="single"/>
                <w:lang w:val="en"/>
              </w:rPr>
              <w:t>23.</w:t>
            </w:r>
            <w:r>
              <w:rPr>
                <w:color w:val="000000"/>
                <w:sz w:val="20"/>
                <w:szCs w:val="20"/>
                <w:lang w:val="en"/>
              </w:rPr>
              <w:t>  (1) </w:t>
            </w:r>
            <w:r w:rsidRPr="00D70D20">
              <w:rPr>
                <w:color w:val="000000"/>
                <w:sz w:val="20"/>
                <w:szCs w:val="20"/>
                <w:lang w:val="en"/>
              </w:rPr>
              <w:t>An employer shall pay employees at least the prescribed minimum wage.</w:t>
            </w:r>
          </w:p>
          <w:p w:rsidR="00A70586" w:rsidRPr="002C0BD6" w:rsidRDefault="00EB2834" w:rsidP="001E26EC">
            <w:pPr>
              <w:rPr>
                <w:b/>
                <w:sz w:val="20"/>
                <w:szCs w:val="20"/>
                <w:u w:val="single"/>
              </w:rPr>
            </w:pPr>
            <w:hyperlink r:id="rId5" w:anchor="BK11" w:history="1">
              <w:r w:rsidR="00A70586" w:rsidRPr="002C0BD6">
                <w:rPr>
                  <w:rStyle w:val="Hyperlink"/>
                  <w:b/>
                  <w:sz w:val="20"/>
                  <w:szCs w:val="20"/>
                  <w:lang w:val="en"/>
                </w:rPr>
                <w:t>For the establishment of minimum wage, see O. Reg. 285/01, s. 5.</w:t>
              </w:r>
            </w:hyperlink>
          </w:p>
        </w:tc>
        <w:tc>
          <w:tcPr>
            <w:tcW w:w="3405" w:type="dxa"/>
          </w:tcPr>
          <w:p w:rsidR="00A70586" w:rsidRDefault="00A70586" w:rsidP="001E26EC">
            <w:pPr>
              <w:rPr>
                <w:sz w:val="22"/>
              </w:rPr>
            </w:pPr>
            <w:r>
              <w:rPr>
                <w:sz w:val="22"/>
              </w:rPr>
              <w:t>Rights: social security; an adequate standard of living, including adequate housing and food.</w:t>
            </w:r>
          </w:p>
          <w:p w:rsidR="00A70586" w:rsidRDefault="00A70586" w:rsidP="001E26EC">
            <w:pPr>
              <w:rPr>
                <w:sz w:val="22"/>
              </w:rPr>
            </w:pPr>
            <w:r>
              <w:rPr>
                <w:sz w:val="22"/>
              </w:rPr>
              <w:t>Principles: inherent dignity of the human person; non-discrimination; equal rights of men and women; progressive realization; minimum core obligations.</w:t>
            </w:r>
          </w:p>
        </w:tc>
      </w:tr>
      <w:tr w:rsidR="00A70586" w:rsidTr="00A70586">
        <w:tc>
          <w:tcPr>
            <w:tcW w:w="1871" w:type="dxa"/>
          </w:tcPr>
          <w:p w:rsidR="00A70586" w:rsidRDefault="00A70586" w:rsidP="001E26EC">
            <w:pPr>
              <w:rPr>
                <w:b/>
              </w:rPr>
            </w:pPr>
            <w:r>
              <w:rPr>
                <w:b/>
              </w:rPr>
              <w:t>Equal pay for equal work</w:t>
            </w:r>
          </w:p>
        </w:tc>
        <w:tc>
          <w:tcPr>
            <w:tcW w:w="2829" w:type="dxa"/>
          </w:tcPr>
          <w:p w:rsidR="00A70586" w:rsidRPr="002C0BD6" w:rsidRDefault="00A70586" w:rsidP="001E26EC">
            <w:pPr>
              <w:rPr>
                <w:sz w:val="20"/>
                <w:szCs w:val="20"/>
              </w:rPr>
            </w:pPr>
            <w:bookmarkStart w:id="4" w:name="P1253_98644"/>
            <w:bookmarkStart w:id="5" w:name="s42s1"/>
            <w:bookmarkStart w:id="6" w:name="BK64"/>
            <w:bookmarkEnd w:id="4"/>
            <w:bookmarkEnd w:id="5"/>
            <w:bookmarkEnd w:id="6"/>
            <w:r w:rsidRPr="002C0BD6">
              <w:rPr>
                <w:sz w:val="20"/>
                <w:szCs w:val="20"/>
                <w:u w:val="single"/>
              </w:rPr>
              <w:t>42</w:t>
            </w:r>
            <w:r w:rsidRPr="002C0BD6">
              <w:rPr>
                <w:sz w:val="20"/>
                <w:szCs w:val="20"/>
              </w:rPr>
              <w:t>.  (1)  No employer shall pay an employee of one sex at a rate of pay less than the rate paid to an employee of the other sex when,</w:t>
            </w:r>
          </w:p>
          <w:p w:rsidR="00A70586" w:rsidRPr="002C0BD6" w:rsidRDefault="00A70586" w:rsidP="001E26EC">
            <w:pPr>
              <w:rPr>
                <w:sz w:val="20"/>
                <w:szCs w:val="20"/>
              </w:rPr>
            </w:pPr>
            <w:r w:rsidRPr="002C0BD6">
              <w:rPr>
                <w:sz w:val="20"/>
                <w:szCs w:val="20"/>
              </w:rPr>
              <w:t>(a) they perform substantially the same kind of work in the same establishment;</w:t>
            </w:r>
          </w:p>
          <w:p w:rsidR="00A70586" w:rsidRPr="002C0BD6" w:rsidRDefault="00A70586" w:rsidP="001E26EC">
            <w:pPr>
              <w:rPr>
                <w:sz w:val="20"/>
                <w:szCs w:val="20"/>
              </w:rPr>
            </w:pPr>
            <w:r w:rsidRPr="002C0BD6">
              <w:rPr>
                <w:sz w:val="20"/>
                <w:szCs w:val="20"/>
              </w:rPr>
              <w:t>(b) their performance requires substantially the same skill, effort and responsibility; and</w:t>
            </w:r>
          </w:p>
          <w:p w:rsidR="00A70586" w:rsidRDefault="00A70586" w:rsidP="001E26EC">
            <w:pPr>
              <w:rPr>
                <w:lang w:val="en"/>
              </w:rPr>
            </w:pPr>
            <w:r w:rsidRPr="002C0BD6">
              <w:rPr>
                <w:sz w:val="20"/>
                <w:szCs w:val="20"/>
              </w:rPr>
              <w:t xml:space="preserve">(c) </w:t>
            </w:r>
            <w:proofErr w:type="gramStart"/>
            <w:r w:rsidRPr="002C0BD6">
              <w:rPr>
                <w:sz w:val="20"/>
                <w:szCs w:val="20"/>
              </w:rPr>
              <w:t>their</w:t>
            </w:r>
            <w:proofErr w:type="gramEnd"/>
            <w:r w:rsidRPr="002C0BD6">
              <w:rPr>
                <w:sz w:val="20"/>
                <w:szCs w:val="20"/>
              </w:rPr>
              <w:t xml:space="preserve"> work is performed under similar working conditions</w:t>
            </w:r>
            <w:r>
              <w:rPr>
                <w:lang w:val="en"/>
              </w:rPr>
              <w:t xml:space="preserve">. </w:t>
            </w:r>
          </w:p>
          <w:p w:rsidR="00A70586" w:rsidRPr="00D70D20" w:rsidRDefault="00A70586" w:rsidP="001E26EC">
            <w:pPr>
              <w:rPr>
                <w:b/>
                <w:bCs/>
                <w:color w:val="000000"/>
                <w:sz w:val="20"/>
                <w:szCs w:val="20"/>
                <w:u w:val="single"/>
                <w:lang w:val="en"/>
              </w:rPr>
            </w:pPr>
          </w:p>
        </w:tc>
        <w:tc>
          <w:tcPr>
            <w:tcW w:w="3405" w:type="dxa"/>
          </w:tcPr>
          <w:p w:rsidR="00A70586" w:rsidRDefault="00A70586" w:rsidP="001E26EC">
            <w:pPr>
              <w:rPr>
                <w:sz w:val="22"/>
              </w:rPr>
            </w:pPr>
            <w:r>
              <w:rPr>
                <w:sz w:val="22"/>
              </w:rPr>
              <w:t>Rights: Right to equal pay for work of equal value as component of an adequate standard of living, including adequate housing and food.</w:t>
            </w:r>
          </w:p>
          <w:p w:rsidR="00A70586" w:rsidRDefault="00A70586" w:rsidP="001E26EC">
            <w:pPr>
              <w:rPr>
                <w:sz w:val="22"/>
              </w:rPr>
            </w:pPr>
            <w:r>
              <w:rPr>
                <w:sz w:val="22"/>
              </w:rPr>
              <w:t>Principles: inherent dignity of the human person; non-discrimination; equal rights of men and women.</w:t>
            </w:r>
          </w:p>
        </w:tc>
      </w:tr>
    </w:tbl>
    <w:p w:rsidR="00A70586" w:rsidRDefault="00A70586" w:rsidP="00A70586"/>
    <w:p w:rsidR="000E27DB" w:rsidRDefault="000E27DB"/>
    <w:sectPr w:rsidR="000E27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586"/>
    <w:rsid w:val="000E27DB"/>
    <w:rsid w:val="00A70586"/>
    <w:rsid w:val="00A81198"/>
    <w:rsid w:val="00EB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8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586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70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nlii.org/en/on/laws/regu/o-reg-285-01/latest/o-reg-285-0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1079</Characters>
  <Application>Microsoft Office Word</Application>
  <DocSecurity>0</DocSecurity>
  <Lines>15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Ottawa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porter</dc:creator>
  <cp:lastModifiedBy>bruce porter</cp:lastModifiedBy>
  <cp:revision>2</cp:revision>
  <dcterms:created xsi:type="dcterms:W3CDTF">2012-06-06T18:54:00Z</dcterms:created>
  <dcterms:modified xsi:type="dcterms:W3CDTF">2012-06-06T18:54:00Z</dcterms:modified>
</cp:coreProperties>
</file>